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DB7" w:rsidRDefault="00781DF3" w:rsidP="00B17DB7">
      <w:pPr>
        <w:pStyle w:val="a4"/>
        <w:tabs>
          <w:tab w:val="left" w:pos="9498"/>
        </w:tabs>
        <w:spacing w:before="3" w:line="244" w:lineRule="auto"/>
        <w:ind w:left="4820" w:right="112"/>
        <w:jc w:val="right"/>
        <w:rPr>
          <w:sz w:val="24"/>
          <w:szCs w:val="24"/>
        </w:rPr>
      </w:pPr>
      <w:r>
        <w:rPr>
          <w:sz w:val="24"/>
          <w:szCs w:val="24"/>
        </w:rPr>
        <w:t>Генеральному директору</w:t>
      </w:r>
    </w:p>
    <w:p w:rsidR="00B17DB7" w:rsidRDefault="00B17DB7" w:rsidP="00B17DB7">
      <w:pPr>
        <w:pStyle w:val="a4"/>
        <w:tabs>
          <w:tab w:val="left" w:pos="9498"/>
        </w:tabs>
        <w:spacing w:before="3" w:line="244" w:lineRule="auto"/>
        <w:ind w:left="4820" w:right="112"/>
        <w:jc w:val="right"/>
        <w:rPr>
          <w:sz w:val="24"/>
          <w:szCs w:val="24"/>
        </w:rPr>
      </w:pPr>
      <w:r w:rsidRPr="00EC7E8A">
        <w:rPr>
          <w:sz w:val="24"/>
          <w:szCs w:val="24"/>
        </w:rPr>
        <w:t>ФБУ «УРАЛТЕСТ»</w:t>
      </w:r>
    </w:p>
    <w:p w:rsidR="00B17DB7" w:rsidRPr="00EC7E8A" w:rsidRDefault="00B17DB7" w:rsidP="00B17DB7">
      <w:pPr>
        <w:pStyle w:val="a4"/>
        <w:tabs>
          <w:tab w:val="left" w:pos="9498"/>
        </w:tabs>
        <w:spacing w:before="3" w:line="244" w:lineRule="auto"/>
        <w:ind w:left="4820" w:right="112"/>
        <w:jc w:val="right"/>
        <w:rPr>
          <w:sz w:val="24"/>
          <w:szCs w:val="24"/>
        </w:rPr>
      </w:pPr>
      <w:r w:rsidRPr="00EC7E8A">
        <w:rPr>
          <w:sz w:val="24"/>
          <w:szCs w:val="24"/>
        </w:rPr>
        <w:t xml:space="preserve">Ю.М. Суханову </w:t>
      </w:r>
    </w:p>
    <w:p w:rsidR="00B17DB7" w:rsidRPr="00EC7E8A" w:rsidRDefault="00B17DB7" w:rsidP="00B17DB7">
      <w:pPr>
        <w:pStyle w:val="a4"/>
        <w:tabs>
          <w:tab w:val="left" w:pos="9434"/>
          <w:tab w:val="left" w:pos="9498"/>
        </w:tabs>
        <w:spacing w:before="5"/>
        <w:ind w:left="4812" w:right="112" w:firstLine="709"/>
        <w:jc w:val="right"/>
        <w:rPr>
          <w:sz w:val="24"/>
          <w:szCs w:val="24"/>
        </w:rPr>
      </w:pPr>
      <w:r w:rsidRPr="00EC7E8A">
        <w:rPr>
          <w:sz w:val="24"/>
          <w:szCs w:val="24"/>
          <w:u w:val="single"/>
        </w:rPr>
        <w:tab/>
      </w:r>
    </w:p>
    <w:p w:rsidR="00B17DB7" w:rsidRPr="00EC7E8A" w:rsidRDefault="00B17DB7" w:rsidP="00B17DB7">
      <w:pPr>
        <w:tabs>
          <w:tab w:val="left" w:pos="7371"/>
          <w:tab w:val="left" w:pos="9498"/>
        </w:tabs>
        <w:spacing w:before="97"/>
        <w:ind w:right="112" w:firstLine="709"/>
      </w:pPr>
      <w:r>
        <w:tab/>
      </w:r>
      <w:r w:rsidRPr="00EC7E8A">
        <w:t>(должность)</w:t>
      </w:r>
    </w:p>
    <w:p w:rsidR="00B17DB7" w:rsidRPr="00EC7E8A" w:rsidRDefault="00B17DB7" w:rsidP="00B17DB7">
      <w:pPr>
        <w:pStyle w:val="a4"/>
        <w:tabs>
          <w:tab w:val="left" w:pos="9434"/>
          <w:tab w:val="left" w:pos="9498"/>
        </w:tabs>
        <w:spacing w:before="5"/>
        <w:ind w:left="4812" w:right="112" w:firstLine="709"/>
        <w:jc w:val="right"/>
        <w:rPr>
          <w:sz w:val="24"/>
          <w:szCs w:val="24"/>
        </w:rPr>
      </w:pPr>
      <w:r w:rsidRPr="00EC7E8A">
        <w:rPr>
          <w:sz w:val="24"/>
          <w:szCs w:val="24"/>
          <w:u w:val="single"/>
        </w:rPr>
        <w:t xml:space="preserve"> </w:t>
      </w:r>
      <w:r w:rsidRPr="00EC7E8A">
        <w:rPr>
          <w:sz w:val="24"/>
          <w:szCs w:val="24"/>
          <w:u w:val="single"/>
        </w:rPr>
        <w:tab/>
      </w:r>
    </w:p>
    <w:p w:rsidR="00B17DB7" w:rsidRPr="00EC7E8A" w:rsidRDefault="00B17DB7" w:rsidP="00B17DB7">
      <w:pPr>
        <w:pStyle w:val="a4"/>
        <w:tabs>
          <w:tab w:val="left" w:pos="9434"/>
          <w:tab w:val="left" w:pos="9498"/>
        </w:tabs>
        <w:spacing w:before="9"/>
        <w:ind w:left="4812" w:right="112" w:firstLine="709"/>
        <w:jc w:val="right"/>
        <w:rPr>
          <w:sz w:val="24"/>
          <w:szCs w:val="24"/>
        </w:rPr>
      </w:pPr>
      <w:r w:rsidRPr="00EC7E8A">
        <w:rPr>
          <w:sz w:val="24"/>
          <w:szCs w:val="24"/>
          <w:u w:val="single"/>
        </w:rPr>
        <w:t xml:space="preserve"> </w:t>
      </w:r>
      <w:r w:rsidRPr="00EC7E8A">
        <w:rPr>
          <w:sz w:val="24"/>
          <w:szCs w:val="24"/>
          <w:u w:val="single"/>
        </w:rPr>
        <w:tab/>
      </w:r>
    </w:p>
    <w:p w:rsidR="00B17DB7" w:rsidRPr="00EC7E8A" w:rsidRDefault="00B17DB7" w:rsidP="00B17DB7">
      <w:pPr>
        <w:tabs>
          <w:tab w:val="left" w:pos="7371"/>
          <w:tab w:val="left" w:pos="9498"/>
        </w:tabs>
        <w:spacing w:before="97"/>
        <w:ind w:right="112" w:firstLine="709"/>
      </w:pPr>
      <w:r>
        <w:tab/>
      </w:r>
      <w:r w:rsidRPr="00EC7E8A">
        <w:t>(</w:t>
      </w:r>
      <w:r>
        <w:t>Ф.И.О.</w:t>
      </w:r>
      <w:r w:rsidRPr="00EC7E8A">
        <w:t>)</w:t>
      </w:r>
    </w:p>
    <w:p w:rsidR="00B17DB7" w:rsidRDefault="00B17DB7" w:rsidP="00B17DB7">
      <w:pPr>
        <w:pStyle w:val="a4"/>
        <w:ind w:left="237" w:right="245" w:firstLine="709"/>
        <w:jc w:val="center"/>
        <w:rPr>
          <w:sz w:val="24"/>
          <w:szCs w:val="24"/>
        </w:rPr>
      </w:pPr>
    </w:p>
    <w:p w:rsidR="00B17DB7" w:rsidRPr="00762B80" w:rsidRDefault="00B17DB7" w:rsidP="00B17DB7">
      <w:pPr>
        <w:pStyle w:val="a4"/>
        <w:ind w:right="245"/>
        <w:jc w:val="center"/>
        <w:rPr>
          <w:sz w:val="24"/>
          <w:szCs w:val="24"/>
        </w:rPr>
      </w:pPr>
      <w:r w:rsidRPr="00762B80">
        <w:rPr>
          <w:sz w:val="24"/>
          <w:szCs w:val="24"/>
        </w:rPr>
        <w:t>Уведомление</w:t>
      </w:r>
    </w:p>
    <w:p w:rsidR="00B17DB7" w:rsidRPr="00762B80" w:rsidRDefault="00B17DB7" w:rsidP="00B17DB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762B80"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>работника о возникшем конфликте интересов</w:t>
      </w:r>
    </w:p>
    <w:p w:rsidR="00B17DB7" w:rsidRPr="00762B80" w:rsidRDefault="00B17DB7" w:rsidP="00B17DB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762B80"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>или о возможности его возникновения</w:t>
      </w:r>
    </w:p>
    <w:p w:rsidR="00B17DB7" w:rsidRPr="00B071DD" w:rsidRDefault="00B17DB7" w:rsidP="00B17DB7">
      <w:pPr>
        <w:pStyle w:val="a3"/>
        <w:shd w:val="clear" w:color="auto" w:fill="FFFFFF"/>
        <w:spacing w:before="0" w:beforeAutospacing="0" w:after="0" w:afterAutospacing="0"/>
        <w:jc w:val="center"/>
        <w:rPr>
          <w:color w:val="22272F"/>
        </w:rPr>
      </w:pPr>
    </w:p>
    <w:p w:rsidR="00B17DB7" w:rsidRPr="00762B80" w:rsidRDefault="00B17DB7" w:rsidP="00B17DB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762B80">
        <w:rPr>
          <w:rFonts w:ascii="Times New Roman" w:hAnsi="Times New Roman" w:cs="Times New Roman"/>
          <w:color w:val="22272F"/>
          <w:sz w:val="24"/>
          <w:szCs w:val="24"/>
        </w:rPr>
        <w:t xml:space="preserve">В соответствии со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статьей 11.1 </w:t>
      </w:r>
      <w:r w:rsidRPr="00762B80">
        <w:rPr>
          <w:rFonts w:ascii="Times New Roman" w:hAnsi="Times New Roman" w:cs="Times New Roman"/>
          <w:color w:val="22272F"/>
          <w:sz w:val="24"/>
          <w:szCs w:val="24"/>
        </w:rPr>
        <w:t>Федерального закона от 25 декабря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762B80">
        <w:rPr>
          <w:rFonts w:ascii="Times New Roman" w:hAnsi="Times New Roman" w:cs="Times New Roman"/>
          <w:color w:val="22272F"/>
          <w:sz w:val="24"/>
          <w:szCs w:val="24"/>
        </w:rPr>
        <w:t xml:space="preserve">2008 г. </w:t>
      </w:r>
      <w:r w:rsidR="00503590">
        <w:rPr>
          <w:rFonts w:ascii="Times New Roman" w:hAnsi="Times New Roman" w:cs="Times New Roman"/>
          <w:color w:val="22272F"/>
          <w:sz w:val="24"/>
          <w:szCs w:val="24"/>
        </w:rPr>
        <w:t>№</w:t>
      </w:r>
      <w:bookmarkStart w:id="0" w:name="_GoBack"/>
      <w:bookmarkEnd w:id="0"/>
      <w:r w:rsidRPr="00762B80">
        <w:rPr>
          <w:rFonts w:ascii="Times New Roman" w:hAnsi="Times New Roman" w:cs="Times New Roman"/>
          <w:color w:val="22272F"/>
          <w:sz w:val="24"/>
          <w:szCs w:val="24"/>
        </w:rPr>
        <w:t xml:space="preserve"> 273-ФЗ </w:t>
      </w:r>
      <w:r>
        <w:rPr>
          <w:rFonts w:ascii="Times New Roman" w:hAnsi="Times New Roman" w:cs="Times New Roman"/>
          <w:color w:val="22272F"/>
          <w:sz w:val="24"/>
          <w:szCs w:val="24"/>
        </w:rPr>
        <w:t>«О противодействии коррупции»</w:t>
      </w:r>
    </w:p>
    <w:p w:rsidR="00B17DB7" w:rsidRPr="00762B80" w:rsidRDefault="00B17DB7" w:rsidP="00B17DB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762B80">
        <w:rPr>
          <w:rFonts w:ascii="Times New Roman" w:hAnsi="Times New Roman" w:cs="Times New Roman"/>
          <w:color w:val="22272F"/>
          <w:sz w:val="24"/>
          <w:szCs w:val="24"/>
        </w:rPr>
        <w:t>я, __________________________________________________________________</w:t>
      </w:r>
    </w:p>
    <w:p w:rsidR="00B17DB7" w:rsidRPr="00762B80" w:rsidRDefault="00B17DB7" w:rsidP="00B17DB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762B80">
        <w:rPr>
          <w:rFonts w:ascii="Times New Roman" w:hAnsi="Times New Roman" w:cs="Times New Roman"/>
          <w:color w:val="22272F"/>
          <w:sz w:val="24"/>
          <w:szCs w:val="24"/>
        </w:rPr>
        <w:t>(Ф.И.О. работника, замещаемая должность)</w:t>
      </w:r>
    </w:p>
    <w:p w:rsidR="00B17DB7" w:rsidRPr="00762B80" w:rsidRDefault="00B17DB7" w:rsidP="00B17DB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762B80">
        <w:rPr>
          <w:rFonts w:ascii="Times New Roman" w:hAnsi="Times New Roman" w:cs="Times New Roman"/>
          <w:color w:val="22272F"/>
          <w:sz w:val="24"/>
          <w:szCs w:val="24"/>
        </w:rPr>
        <w:t>уведомляю о возможности возникновения конфликта интересов, который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762B80">
        <w:rPr>
          <w:rFonts w:ascii="Times New Roman" w:hAnsi="Times New Roman" w:cs="Times New Roman"/>
          <w:color w:val="22272F"/>
          <w:sz w:val="24"/>
          <w:szCs w:val="24"/>
        </w:rPr>
        <w:t>состоит в следующем:</w:t>
      </w:r>
    </w:p>
    <w:p w:rsidR="00B17DB7" w:rsidRPr="00762B80" w:rsidRDefault="00B17DB7" w:rsidP="00B17DB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762B80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22272F"/>
          <w:sz w:val="24"/>
          <w:szCs w:val="24"/>
        </w:rPr>
        <w:t>________________</w:t>
      </w:r>
    </w:p>
    <w:p w:rsidR="00B17DB7" w:rsidRPr="00762B80" w:rsidRDefault="00B17DB7" w:rsidP="00B17DB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762B80">
        <w:rPr>
          <w:rFonts w:ascii="Times New Roman" w:hAnsi="Times New Roman" w:cs="Times New Roman"/>
          <w:color w:val="22272F"/>
          <w:sz w:val="24"/>
          <w:szCs w:val="24"/>
        </w:rPr>
        <w:t xml:space="preserve">(описывается ситуация, при которой личная заинтересованность (прямая или косвенная) может повлиять или влияет на исполнение должностных обязанностей и при которой может возникнуть противоречие между личной заинтересованностью работника и </w:t>
      </w:r>
      <w:proofErr w:type="gramStart"/>
      <w:r w:rsidRPr="00762B80">
        <w:rPr>
          <w:rFonts w:ascii="Times New Roman" w:hAnsi="Times New Roman" w:cs="Times New Roman"/>
          <w:color w:val="22272F"/>
          <w:sz w:val="24"/>
          <w:szCs w:val="24"/>
        </w:rPr>
        <w:t>правами</w:t>
      </w:r>
      <w:proofErr w:type="gramEnd"/>
      <w:r w:rsidRPr="00762B80">
        <w:rPr>
          <w:rFonts w:ascii="Times New Roman" w:hAnsi="Times New Roman" w:cs="Times New Roman"/>
          <w:color w:val="22272F"/>
          <w:sz w:val="24"/>
          <w:szCs w:val="24"/>
        </w:rPr>
        <w:t xml:space="preserve"> и законными интересами граждан, других организаций, способное привести к причинению ущерба правам и законным интересам граждан, организаций, общества и государства)</w:t>
      </w:r>
    </w:p>
    <w:p w:rsidR="00B17DB7" w:rsidRPr="00762B80" w:rsidRDefault="00B17DB7" w:rsidP="00B17DB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762B80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22272F"/>
          <w:sz w:val="24"/>
          <w:szCs w:val="24"/>
        </w:rPr>
        <w:t>_____</w:t>
      </w:r>
      <w:r w:rsidRPr="00762B80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22272F"/>
          <w:sz w:val="24"/>
          <w:szCs w:val="24"/>
        </w:rPr>
        <w:t>___________</w:t>
      </w:r>
    </w:p>
    <w:p w:rsidR="00B17DB7" w:rsidRPr="00762B80" w:rsidRDefault="00B17DB7" w:rsidP="00B17DB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762B80">
        <w:rPr>
          <w:rFonts w:ascii="Times New Roman" w:hAnsi="Times New Roman" w:cs="Times New Roman"/>
          <w:color w:val="22272F"/>
          <w:sz w:val="24"/>
          <w:szCs w:val="24"/>
        </w:rPr>
        <w:t>(указываются меры, направленные на недопущение любой возможности возникновения конфликта интересов, предпринятые работником, если такие меры предпринимались)</w:t>
      </w:r>
    </w:p>
    <w:p w:rsidR="00B17DB7" w:rsidRPr="00117B4F" w:rsidRDefault="00B17DB7" w:rsidP="00B17DB7">
      <w:pPr>
        <w:pStyle w:val="a3"/>
        <w:shd w:val="clear" w:color="auto" w:fill="FFFFFF"/>
        <w:spacing w:before="0" w:beforeAutospacing="0" w:after="0" w:afterAutospacing="0"/>
        <w:jc w:val="both"/>
      </w:pPr>
      <w:r w:rsidRPr="00B071DD">
        <w:rPr>
          <w:color w:val="22272F"/>
        </w:rPr>
        <w:t> </w:t>
      </w:r>
    </w:p>
    <w:p w:rsidR="00B17DB7" w:rsidRPr="00117B4F" w:rsidRDefault="00B17DB7" w:rsidP="00B17DB7">
      <w:pPr>
        <w:pStyle w:val="a4"/>
        <w:spacing w:before="7"/>
        <w:ind w:firstLine="709"/>
        <w:rPr>
          <w:sz w:val="24"/>
          <w:szCs w:val="24"/>
        </w:rPr>
      </w:pPr>
      <w:r w:rsidRPr="00117B4F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3AAFBF" wp14:editId="2A74E5B7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1841500" cy="0"/>
                <wp:effectExtent l="13970" t="7620" r="11430" b="11430"/>
                <wp:wrapTopAndBottom/>
                <wp:docPr id="327" name="Прямая соединительная линия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  <a:noFill/>
                        <a:ln w="59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B6B04" id="Прямая соединительная линия 32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4.65pt" to="230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" strokeweight=".16661mm">
                <w10:wrap type="topAndBottom" anchorx="page"/>
              </v:line>
            </w:pict>
          </mc:Fallback>
        </mc:AlternateContent>
      </w:r>
      <w:r w:rsidRPr="00117B4F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19D6137" wp14:editId="6DA75C9C">
                <wp:simplePos x="0" y="0"/>
                <wp:positionH relativeFrom="page">
                  <wp:posOffset>3009900</wp:posOffset>
                </wp:positionH>
                <wp:positionV relativeFrom="paragraph">
                  <wp:posOffset>186055</wp:posOffset>
                </wp:positionV>
                <wp:extent cx="1928495" cy="0"/>
                <wp:effectExtent l="9525" t="7620" r="5080" b="11430"/>
                <wp:wrapTopAndBottom/>
                <wp:docPr id="328" name="Прямая соединительная линия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8495" cy="0"/>
                        </a:xfrm>
                        <a:prstGeom prst="line">
                          <a:avLst/>
                        </a:prstGeom>
                        <a:noFill/>
                        <a:ln w="59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7373A" id="Прямая соединительная линия 328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7pt,14.65pt" to="388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" strokeweight=".16661mm">
                <w10:wrap type="topAndBottom" anchorx="page"/>
              </v:line>
            </w:pict>
          </mc:Fallback>
        </mc:AlternateContent>
      </w:r>
      <w:r w:rsidRPr="00117B4F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898C083" wp14:editId="271E348A">
                <wp:simplePos x="0" y="0"/>
                <wp:positionH relativeFrom="page">
                  <wp:posOffset>5026025</wp:posOffset>
                </wp:positionH>
                <wp:positionV relativeFrom="paragraph">
                  <wp:posOffset>186055</wp:posOffset>
                </wp:positionV>
                <wp:extent cx="1928495" cy="0"/>
                <wp:effectExtent l="6350" t="7620" r="8255" b="11430"/>
                <wp:wrapTopAndBottom/>
                <wp:docPr id="329" name="Прямая соединительная линия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8495" cy="0"/>
                        </a:xfrm>
                        <a:prstGeom prst="line">
                          <a:avLst/>
                        </a:prstGeom>
                        <a:noFill/>
                        <a:ln w="59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31B7E" id="Прямая соединительная линия 329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5.75pt,14.65pt" to="547.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" strokeweight=".16661mm">
                <w10:wrap type="topAndBottom" anchorx="page"/>
              </v:line>
            </w:pict>
          </mc:Fallback>
        </mc:AlternateContent>
      </w:r>
    </w:p>
    <w:p w:rsidR="00B17DB7" w:rsidRPr="00117B4F" w:rsidRDefault="00B17DB7" w:rsidP="00B17DB7">
      <w:pPr>
        <w:tabs>
          <w:tab w:val="left" w:pos="4131"/>
          <w:tab w:val="left" w:pos="6977"/>
        </w:tabs>
        <w:spacing w:line="219" w:lineRule="exact"/>
        <w:ind w:firstLine="1418"/>
      </w:pPr>
      <w:r w:rsidRPr="00117B4F">
        <w:t>(дата)</w:t>
      </w:r>
      <w:r w:rsidRPr="00117B4F">
        <w:tab/>
        <w:t>(подпись)</w:t>
      </w:r>
      <w:proofErr w:type="gramStart"/>
      <w:r w:rsidRPr="00117B4F">
        <w:tab/>
        <w:t>(</w:t>
      </w:r>
      <w:proofErr w:type="gramEnd"/>
      <w:r w:rsidRPr="00117B4F">
        <w:t>инициалы,</w:t>
      </w:r>
      <w:r w:rsidRPr="00117B4F">
        <w:rPr>
          <w:spacing w:val="-4"/>
        </w:rPr>
        <w:t xml:space="preserve"> </w:t>
      </w:r>
      <w:r w:rsidRPr="00117B4F">
        <w:t>фамилия)</w:t>
      </w:r>
    </w:p>
    <w:sectPr w:rsidR="00B17DB7" w:rsidRPr="00117B4F" w:rsidSect="00B17D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B7"/>
    <w:rsid w:val="00503590"/>
    <w:rsid w:val="00781DF3"/>
    <w:rsid w:val="00B17DB7"/>
    <w:rsid w:val="00E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29AD1-A791-4964-BB92-96F24B73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7DB7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1"/>
    <w:qFormat/>
    <w:rsid w:val="00B17DB7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B17DB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s10">
    <w:name w:val="s_10"/>
    <w:basedOn w:val="a0"/>
    <w:rsid w:val="00B17DB7"/>
  </w:style>
  <w:style w:type="paragraph" w:styleId="HTML">
    <w:name w:val="HTML Preformatted"/>
    <w:basedOn w:val="a"/>
    <w:link w:val="HTML0"/>
    <w:uiPriority w:val="99"/>
    <w:unhideWhenUsed/>
    <w:rsid w:val="00B17D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7DB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Н. Маткина</dc:creator>
  <cp:keywords/>
  <dc:description/>
  <cp:lastModifiedBy>Марина Н. Маткина</cp:lastModifiedBy>
  <cp:revision>3</cp:revision>
  <dcterms:created xsi:type="dcterms:W3CDTF">2021-03-15T05:39:00Z</dcterms:created>
  <dcterms:modified xsi:type="dcterms:W3CDTF">2024-10-06T09:48:00Z</dcterms:modified>
</cp:coreProperties>
</file>